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2966F391" w:rsidR="00D009F7" w:rsidRDefault="00D009F7">
      <w:r w:rsidRPr="00D009F7">
        <w:t xml:space="preserve">Finding Aid for </w:t>
      </w:r>
      <w:r w:rsidR="00114472">
        <w:t>AR007 Weavings, Sandpaintings, and Chants</w:t>
      </w:r>
    </w:p>
    <w:p w14:paraId="7BBBA431" w14:textId="2D33CE12" w:rsidR="00432BB0" w:rsidRDefault="00432BB0">
      <w:r>
        <w:t xml:space="preserve">Date Range: </w:t>
      </w:r>
      <w:r w:rsidR="00114472">
        <w:t xml:space="preserve">1922 – 1995 </w:t>
      </w:r>
    </w:p>
    <w:p w14:paraId="67139E66" w14:textId="616C56C3" w:rsidR="00D009F7" w:rsidRDefault="00432BB0">
      <w:r>
        <w:t xml:space="preserve">Bulk Dates: </w:t>
      </w:r>
      <w:r w:rsidR="00114472">
        <w:t xml:space="preserve">1929 – 1977 </w:t>
      </w:r>
    </w:p>
    <w:p w14:paraId="28712B38" w14:textId="77777777" w:rsidR="00432BB0" w:rsidRDefault="00432BB0"/>
    <w:p w14:paraId="128383D3" w14:textId="2DE0936B" w:rsidR="00432BB0" w:rsidRDefault="00432BB0">
      <w:r>
        <w:t xml:space="preserve">Finding Aid created by </w:t>
      </w:r>
      <w:r w:rsidR="00114472">
        <w:t>Nicholas Byers, 2025</w:t>
      </w:r>
    </w:p>
    <w:p w14:paraId="47D3B0DE" w14:textId="572959A5" w:rsidR="00432BB0" w:rsidRDefault="00432BB0">
      <w:r>
        <w:t>Copyright Wheelwright Museum of the American Indian</w:t>
      </w:r>
    </w:p>
    <w:p w14:paraId="6C52C9D9" w14:textId="77777777" w:rsidR="00432BB0" w:rsidRDefault="00432BB0"/>
    <w:p w14:paraId="5B14171F" w14:textId="6629B97F" w:rsidR="00432BB0" w:rsidRDefault="00432BB0">
      <w:r w:rsidRPr="00B341A9">
        <w:rPr>
          <w:i/>
          <w:iCs/>
        </w:rPr>
        <w:t>Creator:</w:t>
      </w:r>
      <w:r>
        <w:t xml:space="preserve"> </w:t>
      </w:r>
      <w:r w:rsidR="00114472">
        <w:t>Wheelwright Museum of the American Indian</w:t>
      </w:r>
    </w:p>
    <w:p w14:paraId="67B2BE43" w14:textId="3E09591D" w:rsidR="00432BB0" w:rsidRDefault="00B341A9">
      <w:r w:rsidRPr="00B341A9">
        <w:rPr>
          <w:i/>
          <w:iCs/>
        </w:rPr>
        <w:t>Extent:</w:t>
      </w:r>
      <w:r>
        <w:t xml:space="preserve"> </w:t>
      </w:r>
      <w:r w:rsidR="008B3784">
        <w:t>2 Linear Feet</w:t>
      </w:r>
    </w:p>
    <w:p w14:paraId="734CBC0A" w14:textId="1BA0DDE5" w:rsidR="00B341A9" w:rsidRDefault="00B341A9">
      <w:r w:rsidRPr="00B341A9">
        <w:rPr>
          <w:i/>
          <w:iCs/>
        </w:rPr>
        <w:t>Abstract:</w:t>
      </w:r>
      <w:r>
        <w:t xml:space="preserve"> </w:t>
      </w:r>
      <w:r w:rsidR="008B3784">
        <w:t>AR007 Weavings, Sandpaintings, and Chants collects the paperwork from Mary Cabot Wheelwright’s and the Museum’s projects involving Navajo ceremonial weavings, sandpaintings, and chants.</w:t>
      </w:r>
    </w:p>
    <w:p w14:paraId="08BBD544" w14:textId="59764273" w:rsidR="00B341A9" w:rsidRDefault="00B341A9">
      <w:r w:rsidRPr="00B341A9">
        <w:rPr>
          <w:i/>
          <w:iCs/>
        </w:rPr>
        <w:t>Language:</w:t>
      </w:r>
      <w:r>
        <w:t xml:space="preserve"> </w:t>
      </w:r>
      <w:r w:rsidR="008B3784">
        <w:t>The materials are in English.</w:t>
      </w:r>
    </w:p>
    <w:p w14:paraId="267871C0" w14:textId="1685A05D" w:rsidR="00B341A9" w:rsidRDefault="00B341A9">
      <w:r w:rsidRPr="00B341A9">
        <w:rPr>
          <w:i/>
          <w:iCs/>
        </w:rPr>
        <w:t>Acquisition Information:</w:t>
      </w:r>
      <w:r>
        <w:t xml:space="preserve"> </w:t>
      </w:r>
      <w:r w:rsidR="00F2512B">
        <w:t>The materials were created by the museum and as such were acquired at the time of their creation.</w:t>
      </w:r>
    </w:p>
    <w:p w14:paraId="3C0806B8" w14:textId="3CF9EB7F" w:rsidR="00B341A9" w:rsidRDefault="00B341A9">
      <w:r>
        <w:t xml:space="preserve">Access Restrictions: </w:t>
      </w:r>
      <w:r w:rsidR="00F2512B">
        <w:t xml:space="preserve">The collection is restricted due to its contents containing information about Navajo ceremonies. Permission for access can be gained from Navajo Nation </w:t>
      </w:r>
      <w:r w:rsidR="00F2512B" w:rsidRPr="00EE38E0">
        <w:t>Heritage and Historic Preservation Department</w:t>
      </w:r>
      <w:r w:rsidR="00F2512B">
        <w:t xml:space="preserve"> (HHPD). Please contact </w:t>
      </w:r>
      <w:hyperlink r:id="rId5" w:history="1">
        <w:r w:rsidR="00F2512B" w:rsidRPr="00B35AB1">
          <w:rPr>
            <w:rStyle w:val="Hyperlink"/>
          </w:rPr>
          <w:t>collections@wheelwright.org</w:t>
        </w:r>
      </w:hyperlink>
      <w:r w:rsidR="00F2512B">
        <w:t xml:space="preserve"> with enquiries about access.</w:t>
      </w:r>
    </w:p>
    <w:p w14:paraId="1E2A2F2A" w14:textId="0CF1FB66" w:rsidR="00B341A9" w:rsidRDefault="00B341A9">
      <w:r>
        <w:rPr>
          <w:i/>
          <w:iCs/>
        </w:rPr>
        <w:t xml:space="preserve">Copyright: </w:t>
      </w:r>
      <w:r>
        <w:t>Copyright owned by the Wheelwright Museum of the American Indian.</w:t>
      </w:r>
    </w:p>
    <w:p w14:paraId="326DE1A8" w14:textId="62B27F57" w:rsidR="00B341A9" w:rsidRDefault="00B341A9">
      <w:r>
        <w:rPr>
          <w:i/>
          <w:iCs/>
        </w:rPr>
        <w:t xml:space="preserve">Cite as: </w:t>
      </w:r>
      <w:r>
        <w:t xml:space="preserve">Item Title, </w:t>
      </w:r>
      <w:r w:rsidR="00F2512B">
        <w:t>AR007 Weavings, Sandpaintings, and Chants</w:t>
      </w:r>
      <w:r>
        <w:t>, Series #, Box #, Folder #, Wheelwright Museum Archives</w:t>
      </w:r>
    </w:p>
    <w:p w14:paraId="64344B37" w14:textId="77777777" w:rsidR="006658C5" w:rsidRDefault="006658C5">
      <w:pPr>
        <w:rPr>
          <w:i/>
          <w:iCs/>
        </w:rPr>
      </w:pPr>
    </w:p>
    <w:p w14:paraId="72EB97A1" w14:textId="413D52FD" w:rsidR="00B341A9" w:rsidRPr="00FC5E31" w:rsidRDefault="00B341A9">
      <w:r>
        <w:rPr>
          <w:i/>
          <w:iCs/>
        </w:rPr>
        <w:t xml:space="preserve">History: </w:t>
      </w:r>
      <w:r w:rsidR="00F2512B" w:rsidRPr="00AA7578">
        <w:t>The Wheelwright Museum was founded in friendship and common purpose between its founding patron, Mary Cabot Wheelwright (1878-1958) and the esteemed Diné (Navajo) ceremonial practitioner and weaver, Hastiin Klah (1867-1937).</w:t>
      </w:r>
      <w:r w:rsidR="00F2512B">
        <w:t xml:space="preserve"> </w:t>
      </w:r>
      <w:r w:rsidR="00F2512B" w:rsidRPr="00AA7578">
        <w:t xml:space="preserve">The Museum was initially named the Navajo House of Prayer and then the House of Navajo Religion, but in 1939 it was renamed the Museum of Navajo Ceremonial Art. Wheelwright served as the </w:t>
      </w:r>
      <w:r w:rsidR="00F2512B" w:rsidRPr="00AA7578">
        <w:lastRenderedPageBreak/>
        <w:t>Museum Director until her death in 1958, and during her tenure the Museum was dedicated primarily to research rather than public engagement.</w:t>
      </w:r>
      <w:r w:rsidR="00F2512B">
        <w:t xml:space="preserve"> </w:t>
      </w:r>
      <w:r w:rsidR="00F2512B" w:rsidRPr="00AA7578">
        <w:t>In</w:t>
      </w:r>
      <w:r w:rsidR="00F2512B">
        <w:t xml:space="preserve"> the</w:t>
      </w:r>
      <w:r w:rsidR="00F2512B" w:rsidRPr="00AA7578">
        <w:t xml:space="preserve"> 1970s, the Museum reassessed its practices of holding and focusing on ceremonial items. In 1977, the Museum repatriated ceremonial belongings in keeping with appropriate protocols. It was one of the first museums in North America to voluntarily repatriate sensitive materials</w:t>
      </w:r>
      <w:r w:rsidR="00F2512B">
        <w:t>.</w:t>
      </w:r>
      <w:r w:rsidR="00F2512B" w:rsidRPr="00AA7578">
        <w:t xml:space="preserve"> From this point the Museum became known as the Wheelwright Museum of the American Indian</w:t>
      </w:r>
      <w:r w:rsidR="00F2512B">
        <w:t xml:space="preserve">. </w:t>
      </w:r>
      <w:r w:rsidR="00F2512B" w:rsidRPr="00AA7578">
        <w:t>At this point, the Museum shifted emphasis to contemporary Diné and other Native North American arts. A program of constantly changing exhibitions came to occupy the Klah gallery</w:t>
      </w:r>
      <w:r w:rsidR="00F2512B">
        <w:t>, what was the original building,</w:t>
      </w:r>
      <w:r w:rsidR="00F2512B" w:rsidRPr="00AA7578">
        <w:t xml:space="preserve"> and the Museum h</w:t>
      </w:r>
      <w:r w:rsidR="00F2512B">
        <w:t>o</w:t>
      </w:r>
      <w:r w:rsidR="00F2512B" w:rsidRPr="00AA7578">
        <w:t>ld</w:t>
      </w:r>
      <w:r w:rsidR="00F2512B">
        <w:t>s</w:t>
      </w:r>
      <w:r w:rsidR="00F2512B" w:rsidRPr="00AA7578">
        <w:t xml:space="preserve"> a unique role in Santa Fe in promoting the work of emerging and established Native artists in solo shows.</w:t>
      </w:r>
    </w:p>
    <w:p w14:paraId="222BCA04" w14:textId="54135703" w:rsidR="003336D4" w:rsidRPr="00F2512B" w:rsidRDefault="00CC3CD0" w:rsidP="002C04B6">
      <w:r>
        <w:rPr>
          <w:i/>
          <w:iCs/>
        </w:rPr>
        <w:t xml:space="preserve">Scope and Content: </w:t>
      </w:r>
      <w:r w:rsidR="00F2512B">
        <w:t>AR007 contains the paper materials created by members of the Wheelwright Museum staff through the various projects done by the museum involving Navajo ceremonial weavings, sandpaintings, and chants. The most prominent of these projects is the Music project, which involved recording ceremonial practitioners, primarily Hastiin Klah, performing Navajo chants.</w:t>
      </w:r>
    </w:p>
    <w:p w14:paraId="29BD4DE6" w14:textId="77777777" w:rsidR="000E7180" w:rsidRDefault="000E7180"/>
    <w:p w14:paraId="5DD4CDAA" w14:textId="6AD4E570" w:rsidR="006658C5" w:rsidRDefault="006658C5">
      <w:pPr>
        <w:rPr>
          <w:i/>
          <w:iCs/>
        </w:rPr>
      </w:pPr>
      <w:r>
        <w:rPr>
          <w:i/>
          <w:iCs/>
        </w:rPr>
        <w:t>Subjects:</w:t>
      </w:r>
    </w:p>
    <w:p w14:paraId="5CE78BD5" w14:textId="7A3F7960" w:rsidR="002C04B6" w:rsidRPr="00F2512B" w:rsidRDefault="005449B3" w:rsidP="00F2512B">
      <w:pPr>
        <w:pStyle w:val="ListParagraph"/>
        <w:numPr>
          <w:ilvl w:val="0"/>
          <w:numId w:val="5"/>
        </w:numPr>
      </w:pPr>
      <w:r>
        <w:t>Navajo Religion</w:t>
      </w:r>
    </w:p>
    <w:p w14:paraId="6E590A48" w14:textId="7C778E1A" w:rsidR="001408F4" w:rsidRDefault="001408F4" w:rsidP="006658C5">
      <w:pPr>
        <w:rPr>
          <w:i/>
          <w:iCs/>
        </w:rPr>
      </w:pPr>
      <w:r>
        <w:rPr>
          <w:i/>
          <w:iCs/>
        </w:rPr>
        <w:t>Related Materials:</w:t>
      </w:r>
    </w:p>
    <w:p w14:paraId="49B5BB86" w14:textId="7C35B212" w:rsidR="002C04B6" w:rsidRPr="005449B3" w:rsidRDefault="005449B3" w:rsidP="005449B3">
      <w:pPr>
        <w:pStyle w:val="ListParagraph"/>
        <w:numPr>
          <w:ilvl w:val="0"/>
          <w:numId w:val="5"/>
        </w:numPr>
        <w:rPr>
          <w:b/>
          <w:bCs/>
          <w:i/>
          <w:iCs/>
        </w:rPr>
      </w:pPr>
      <w:r>
        <w:t>MS001 Mary Cabot Wheelwright Papers</w:t>
      </w:r>
    </w:p>
    <w:p w14:paraId="3C79805E" w14:textId="4BE61C5E" w:rsidR="005449B3" w:rsidRPr="005449B3" w:rsidRDefault="005449B3" w:rsidP="005449B3">
      <w:pPr>
        <w:pStyle w:val="ListParagraph"/>
        <w:numPr>
          <w:ilvl w:val="0"/>
          <w:numId w:val="5"/>
        </w:numPr>
        <w:rPr>
          <w:b/>
          <w:bCs/>
          <w:i/>
          <w:iCs/>
        </w:rPr>
      </w:pPr>
      <w:r>
        <w:t>MS002 Father Berard Haile Chant Collection</w:t>
      </w:r>
    </w:p>
    <w:p w14:paraId="4ABAE6CA" w14:textId="13D767CC"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0DD75BD1" w14:textId="40B63AF1" w:rsidR="00D32342" w:rsidRDefault="005449B3" w:rsidP="00D32342">
      <w:pPr>
        <w:rPr>
          <w:b/>
          <w:bCs/>
        </w:rPr>
      </w:pPr>
      <w:r w:rsidRPr="005449B3">
        <w:rPr>
          <w:b/>
          <w:bCs/>
        </w:rPr>
        <w:t>Box 1: Information: Klah Weavings and Museum</w:t>
      </w:r>
    </w:p>
    <w:p w14:paraId="4157B110" w14:textId="77777777" w:rsidR="005449B3" w:rsidRDefault="005449B3" w:rsidP="005449B3">
      <w:r>
        <w:t xml:space="preserve">001                      </w:t>
      </w:r>
      <w:r>
        <w:tab/>
        <w:t>Klah's Family - Tapes, etc.</w:t>
      </w:r>
    </w:p>
    <w:p w14:paraId="5C307832" w14:textId="77777777" w:rsidR="005449B3" w:rsidRDefault="005449B3" w:rsidP="005449B3">
      <w:r>
        <w:t xml:space="preserve">002                      </w:t>
      </w:r>
      <w:r>
        <w:tab/>
        <w:t>Klah Family Statement</w:t>
      </w:r>
    </w:p>
    <w:p w14:paraId="4A7FF7A5" w14:textId="77777777" w:rsidR="005449B3" w:rsidRDefault="005449B3" w:rsidP="005449B3">
      <w:r>
        <w:t xml:space="preserve">003                      </w:t>
      </w:r>
      <w:r>
        <w:tab/>
        <w:t>Gift to Navajo Community College - "Return" of Medicine Bundles</w:t>
      </w:r>
    </w:p>
    <w:p w14:paraId="2A4C5AD8" w14:textId="77777777" w:rsidR="005449B3" w:rsidRDefault="005449B3" w:rsidP="005449B3">
      <w:r>
        <w:t xml:space="preserve">004                      </w:t>
      </w:r>
      <w:r>
        <w:tab/>
        <w:t>Klah Family</w:t>
      </w:r>
    </w:p>
    <w:p w14:paraId="4E45EB82" w14:textId="77777777" w:rsidR="005449B3" w:rsidRDefault="005449B3" w:rsidP="005449B3">
      <w:r>
        <w:t xml:space="preserve">005                      </w:t>
      </w:r>
      <w:r>
        <w:tab/>
        <w:t>Franc Newcomb to John Wilson</w:t>
      </w:r>
    </w:p>
    <w:p w14:paraId="6B68A84D" w14:textId="77777777" w:rsidR="005449B3" w:rsidRDefault="005449B3" w:rsidP="005449B3">
      <w:r>
        <w:t xml:space="preserve">006                      </w:t>
      </w:r>
      <w:r>
        <w:tab/>
        <w:t>Klah Tapestries: Articles re Klah and his Weavings</w:t>
      </w:r>
    </w:p>
    <w:p w14:paraId="290D7627" w14:textId="77777777" w:rsidR="005449B3" w:rsidRDefault="005449B3" w:rsidP="005449B3">
      <w:r>
        <w:t xml:space="preserve">007                      </w:t>
      </w:r>
      <w:r>
        <w:tab/>
        <w:t>Klah Tapestries: Correspondence</w:t>
      </w:r>
    </w:p>
    <w:p w14:paraId="047A8A77" w14:textId="77777777" w:rsidR="005449B3" w:rsidRDefault="005449B3" w:rsidP="005449B3">
      <w:r>
        <w:lastRenderedPageBreak/>
        <w:t xml:space="preserve">008                      </w:t>
      </w:r>
      <w:r>
        <w:tab/>
        <w:t>Klah Tapestries: Susan McGreevy</w:t>
      </w:r>
    </w:p>
    <w:p w14:paraId="6C1EB7F7" w14:textId="77777777" w:rsidR="005449B3" w:rsidRDefault="005449B3" w:rsidP="005449B3">
      <w:r>
        <w:t xml:space="preserve">009                      </w:t>
      </w:r>
      <w:r>
        <w:tab/>
        <w:t>Klah Tapestries: Tapestries in the Wheelwright</w:t>
      </w:r>
    </w:p>
    <w:p w14:paraId="71847C88" w14:textId="77777777" w:rsidR="005449B3" w:rsidRDefault="005449B3" w:rsidP="005449B3">
      <w:r>
        <w:t xml:space="preserve">010                      </w:t>
      </w:r>
      <w:r>
        <w:tab/>
        <w:t>Sandpainting Tapestries</w:t>
      </w:r>
    </w:p>
    <w:p w14:paraId="02AA6CB7" w14:textId="77777777" w:rsidR="005449B3" w:rsidRDefault="005449B3" w:rsidP="005449B3">
      <w:r>
        <w:t xml:space="preserve">011                      </w:t>
      </w:r>
      <w:r>
        <w:tab/>
        <w:t>Sandpaintings - Shipping</w:t>
      </w:r>
    </w:p>
    <w:p w14:paraId="5F194CF8" w14:textId="77777777" w:rsidR="005449B3" w:rsidRDefault="005449B3" w:rsidP="005449B3">
      <w:pPr>
        <w:ind w:left="2160" w:hanging="2160"/>
      </w:pPr>
      <w:r>
        <w:t xml:space="preserve">012                      </w:t>
      </w:r>
      <w:r>
        <w:tab/>
        <w:t>Bennett, Noel and Bowers, Kendra Correspondence with Wyman, Leland re Klah Tapestries</w:t>
      </w:r>
    </w:p>
    <w:p w14:paraId="68AAB18B" w14:textId="77777777" w:rsidR="005449B3" w:rsidRDefault="005449B3" w:rsidP="005449B3">
      <w:r>
        <w:t xml:space="preserve">013                      </w:t>
      </w:r>
      <w:r>
        <w:tab/>
        <w:t>Woven Holy People</w:t>
      </w:r>
    </w:p>
    <w:p w14:paraId="7769FE1B" w14:textId="77777777" w:rsidR="005449B3" w:rsidRDefault="005449B3" w:rsidP="005449B3">
      <w:r>
        <w:t xml:space="preserve">014                      </w:t>
      </w:r>
      <w:r>
        <w:tab/>
        <w:t xml:space="preserve">Male </w:t>
      </w:r>
      <w:proofErr w:type="spellStart"/>
      <w:r>
        <w:t>Mountainway</w:t>
      </w:r>
      <w:proofErr w:type="spellEnd"/>
      <w:r>
        <w:t xml:space="preserve"> Information Sheets</w:t>
      </w:r>
    </w:p>
    <w:p w14:paraId="38463F21" w14:textId="77777777" w:rsidR="005449B3" w:rsidRDefault="005449B3" w:rsidP="005449B3">
      <w:r>
        <w:t xml:space="preserve">015                      </w:t>
      </w:r>
      <w:r>
        <w:tab/>
        <w:t xml:space="preserve">Female </w:t>
      </w:r>
      <w:proofErr w:type="spellStart"/>
      <w:r>
        <w:t>Mountainway</w:t>
      </w:r>
      <w:proofErr w:type="spellEnd"/>
      <w:r>
        <w:t xml:space="preserve"> Information Sheets</w:t>
      </w:r>
    </w:p>
    <w:p w14:paraId="5B27F905" w14:textId="79F0AF6C" w:rsidR="005449B3" w:rsidRDefault="005449B3" w:rsidP="005449B3">
      <w:r>
        <w:t xml:space="preserve">016                      </w:t>
      </w:r>
      <w:r>
        <w:tab/>
        <w:t>Wheelwright Sandpainting Collections - Lists and Information</w:t>
      </w:r>
    </w:p>
    <w:p w14:paraId="4B3FA49A" w14:textId="6FD65DB0" w:rsidR="005449B3" w:rsidRDefault="005449B3" w:rsidP="005449B3">
      <w:pPr>
        <w:rPr>
          <w:b/>
          <w:bCs/>
        </w:rPr>
      </w:pPr>
      <w:r>
        <w:rPr>
          <w:b/>
          <w:bCs/>
        </w:rPr>
        <w:t xml:space="preserve">Box 2: </w:t>
      </w:r>
      <w:r w:rsidRPr="005449B3">
        <w:rPr>
          <w:b/>
          <w:bCs/>
        </w:rPr>
        <w:t xml:space="preserve">Music Project, Mary Cabot Wheelwright and Bertha Dutton, Correspondence A </w:t>
      </w:r>
      <w:r>
        <w:rPr>
          <w:b/>
          <w:bCs/>
        </w:rPr>
        <w:t>–</w:t>
      </w:r>
      <w:r w:rsidRPr="005449B3">
        <w:rPr>
          <w:b/>
          <w:bCs/>
        </w:rPr>
        <w:t xml:space="preserve"> G</w:t>
      </w:r>
    </w:p>
    <w:p w14:paraId="57926DB5" w14:textId="77777777" w:rsidR="005449B3" w:rsidRDefault="005449B3" w:rsidP="005449B3">
      <w:r>
        <w:t xml:space="preserve">001                      </w:t>
      </w:r>
      <w:r>
        <w:tab/>
        <w:t>Phonogram Archive: Correspondence</w:t>
      </w:r>
    </w:p>
    <w:p w14:paraId="2787A029" w14:textId="77777777" w:rsidR="005449B3" w:rsidRDefault="005449B3" w:rsidP="005449B3">
      <w:r>
        <w:t xml:space="preserve">002                      </w:t>
      </w:r>
      <w:r>
        <w:tab/>
        <w:t>Peabody Museum of Archeology and Ethnology: Correspondence</w:t>
      </w:r>
    </w:p>
    <w:p w14:paraId="1918027D" w14:textId="77777777" w:rsidR="005449B3" w:rsidRDefault="005449B3" w:rsidP="005449B3">
      <w:r>
        <w:t xml:space="preserve">003                      </w:t>
      </w:r>
      <w:r>
        <w:tab/>
        <w:t>Gifts to Lab</w:t>
      </w:r>
    </w:p>
    <w:p w14:paraId="492434B9" w14:textId="77777777" w:rsidR="005449B3" w:rsidRDefault="005449B3" w:rsidP="005449B3">
      <w:r>
        <w:t xml:space="preserve">004                      </w:t>
      </w:r>
      <w:r>
        <w:tab/>
        <w:t>Wax Cylinders</w:t>
      </w:r>
    </w:p>
    <w:p w14:paraId="0D0789B5" w14:textId="77777777" w:rsidR="005449B3" w:rsidRDefault="005449B3" w:rsidP="005449B3">
      <w:r>
        <w:t xml:space="preserve">005                      </w:t>
      </w:r>
      <w:r>
        <w:tab/>
        <w:t>Wax Cylinders</w:t>
      </w:r>
    </w:p>
    <w:p w14:paraId="753A98D3" w14:textId="77777777" w:rsidR="005449B3" w:rsidRDefault="005449B3" w:rsidP="005449B3">
      <w:r>
        <w:t xml:space="preserve">006                      </w:t>
      </w:r>
      <w:r>
        <w:tab/>
        <w:t>Wax Cylinders</w:t>
      </w:r>
    </w:p>
    <w:p w14:paraId="6405E012" w14:textId="77777777" w:rsidR="005449B3" w:rsidRDefault="005449B3" w:rsidP="005449B3">
      <w:r>
        <w:t xml:space="preserve">007                      </w:t>
      </w:r>
      <w:r>
        <w:tab/>
        <w:t>Wax Cylinders</w:t>
      </w:r>
    </w:p>
    <w:p w14:paraId="5071F179" w14:textId="77777777" w:rsidR="005449B3" w:rsidRDefault="005449B3" w:rsidP="005449B3">
      <w:r>
        <w:t xml:space="preserve">008                      </w:t>
      </w:r>
      <w:r>
        <w:tab/>
        <w:t>Wax Cylinders</w:t>
      </w:r>
    </w:p>
    <w:p w14:paraId="3E498E1E" w14:textId="77777777" w:rsidR="005449B3" w:rsidRDefault="005449B3" w:rsidP="005449B3">
      <w:r>
        <w:t xml:space="preserve">009                      </w:t>
      </w:r>
      <w:r>
        <w:tab/>
        <w:t>Lambert - Wheelwright</w:t>
      </w:r>
    </w:p>
    <w:p w14:paraId="26DDE29A" w14:textId="77777777" w:rsidR="005449B3" w:rsidRDefault="005449B3" w:rsidP="005449B3">
      <w:r>
        <w:t xml:space="preserve">010                      </w:t>
      </w:r>
      <w:r>
        <w:tab/>
        <w:t>Peter Alexander (Indiana University) Correspondence</w:t>
      </w:r>
    </w:p>
    <w:p w14:paraId="294AEF49" w14:textId="77777777" w:rsidR="005449B3" w:rsidRDefault="005449B3" w:rsidP="005449B3">
      <w:r>
        <w:t xml:space="preserve">011                      </w:t>
      </w:r>
      <w:r>
        <w:tab/>
        <w:t>J.O. Brew (Peabody Museum) Correspondence</w:t>
      </w:r>
    </w:p>
    <w:p w14:paraId="3ACA85FB" w14:textId="77777777" w:rsidR="005449B3" w:rsidRDefault="005449B3" w:rsidP="005449B3">
      <w:r>
        <w:t xml:space="preserve">012                      </w:t>
      </w:r>
      <w:r>
        <w:tab/>
        <w:t>J.O. Brew (Peabody Museum) Correspondence with K. Foster</w:t>
      </w:r>
    </w:p>
    <w:p w14:paraId="0682CC72" w14:textId="77777777" w:rsidR="005449B3" w:rsidRDefault="005449B3" w:rsidP="005449B3">
      <w:r>
        <w:t xml:space="preserve">013                      </w:t>
      </w:r>
      <w:r>
        <w:tab/>
        <w:t>J.O. Brew (Peabody Museum) Correspondence with B. Dutton</w:t>
      </w:r>
    </w:p>
    <w:p w14:paraId="62E9F838" w14:textId="77777777" w:rsidR="005449B3" w:rsidRDefault="005449B3" w:rsidP="005449B3">
      <w:r>
        <w:t xml:space="preserve">014                      </w:t>
      </w:r>
      <w:r>
        <w:tab/>
        <w:t xml:space="preserve">Ann </w:t>
      </w:r>
      <w:proofErr w:type="spellStart"/>
      <w:r>
        <w:t>Briegleb</w:t>
      </w:r>
      <w:proofErr w:type="spellEnd"/>
      <w:r>
        <w:t xml:space="preserve"> (UCLA) Correspondence</w:t>
      </w:r>
    </w:p>
    <w:p w14:paraId="44E46F22" w14:textId="77777777" w:rsidR="005449B3" w:rsidRDefault="005449B3" w:rsidP="005449B3">
      <w:r>
        <w:t xml:space="preserve">015                      </w:t>
      </w:r>
      <w:r>
        <w:tab/>
        <w:t>Marcia Cobourn (Peabody Museum) Correspondence</w:t>
      </w:r>
    </w:p>
    <w:p w14:paraId="0A884FAF" w14:textId="77777777" w:rsidR="005449B3" w:rsidRDefault="005449B3" w:rsidP="005449B3">
      <w:r>
        <w:lastRenderedPageBreak/>
        <w:t xml:space="preserve">016                      </w:t>
      </w:r>
      <w:r>
        <w:tab/>
        <w:t>Fay Cooper-Cole (University of Chicago) Correspondence</w:t>
      </w:r>
    </w:p>
    <w:p w14:paraId="2A65A85E" w14:textId="77777777" w:rsidR="005449B3" w:rsidRDefault="005449B3" w:rsidP="005449B3">
      <w:r>
        <w:t xml:space="preserve">017                      </w:t>
      </w:r>
      <w:r>
        <w:tab/>
        <w:t>Cousino Correspondence</w:t>
      </w:r>
    </w:p>
    <w:p w14:paraId="18F8F60B" w14:textId="77777777" w:rsidR="005449B3" w:rsidRDefault="005449B3" w:rsidP="005449B3">
      <w:r>
        <w:t xml:space="preserve">018                      </w:t>
      </w:r>
      <w:r>
        <w:tab/>
        <w:t>Frances Densmore Correspondence</w:t>
      </w:r>
    </w:p>
    <w:p w14:paraId="2203B9F2" w14:textId="77777777" w:rsidR="005449B3" w:rsidRDefault="005449B3" w:rsidP="005449B3">
      <w:r>
        <w:t xml:space="preserve">019                      </w:t>
      </w:r>
      <w:r>
        <w:tab/>
        <w:t>Douglas Duer (Columbia Record Club) Correspondence</w:t>
      </w:r>
    </w:p>
    <w:p w14:paraId="04014A5D" w14:textId="77777777" w:rsidR="005449B3" w:rsidRDefault="005449B3" w:rsidP="005449B3">
      <w:r>
        <w:t xml:space="preserve">020                      </w:t>
      </w:r>
      <w:r>
        <w:tab/>
        <w:t>Frank Gillis (Archives of Traditional Music Correspondence</w:t>
      </w:r>
    </w:p>
    <w:p w14:paraId="408E9645" w14:textId="77777777" w:rsidR="005449B3" w:rsidRDefault="005449B3" w:rsidP="005449B3">
      <w:r>
        <w:t xml:space="preserve">021                      </w:t>
      </w:r>
      <w:r>
        <w:tab/>
        <w:t>Ruth Green Correspondence</w:t>
      </w:r>
    </w:p>
    <w:p w14:paraId="78DEC0DE" w14:textId="3927AFA8" w:rsidR="005449B3" w:rsidRDefault="005449B3" w:rsidP="005449B3">
      <w:r>
        <w:t xml:space="preserve">022                      </w:t>
      </w:r>
      <w:r>
        <w:tab/>
        <w:t>Ruth Green Notes</w:t>
      </w:r>
    </w:p>
    <w:p w14:paraId="57F64BF0" w14:textId="77B08033" w:rsidR="005449B3" w:rsidRDefault="005449B3" w:rsidP="005449B3">
      <w:pPr>
        <w:rPr>
          <w:b/>
          <w:bCs/>
        </w:rPr>
      </w:pPr>
      <w:r>
        <w:rPr>
          <w:b/>
          <w:bCs/>
        </w:rPr>
        <w:t xml:space="preserve">Box 3: </w:t>
      </w:r>
      <w:r w:rsidRPr="005449B3">
        <w:rPr>
          <w:b/>
          <w:bCs/>
        </w:rPr>
        <w:t xml:space="preserve">Music Project, Mary Cabot Wheelwright and Bertha Dutton, Correspondence H </w:t>
      </w:r>
      <w:r>
        <w:rPr>
          <w:b/>
          <w:bCs/>
        </w:rPr>
        <w:t>–</w:t>
      </w:r>
      <w:r w:rsidRPr="005449B3">
        <w:rPr>
          <w:b/>
          <w:bCs/>
        </w:rPr>
        <w:t xml:space="preserve"> Z</w:t>
      </w:r>
    </w:p>
    <w:p w14:paraId="5B1DD3B6" w14:textId="77777777" w:rsidR="005449B3" w:rsidRDefault="005449B3" w:rsidP="005449B3">
      <w:r>
        <w:t xml:space="preserve">001                      </w:t>
      </w:r>
      <w:r>
        <w:tab/>
        <w:t>Ruth Green Wax Cylinder Notes</w:t>
      </w:r>
    </w:p>
    <w:p w14:paraId="224FD711" w14:textId="77777777" w:rsidR="005449B3" w:rsidRDefault="005449B3" w:rsidP="005449B3">
      <w:r>
        <w:t xml:space="preserve">002                      </w:t>
      </w:r>
      <w:r>
        <w:tab/>
        <w:t>Ruth Green Wax Cylinders Notes</w:t>
      </w:r>
    </w:p>
    <w:p w14:paraId="6BFA7ADE" w14:textId="77777777" w:rsidR="005449B3" w:rsidRDefault="005449B3" w:rsidP="005449B3">
      <w:r>
        <w:t xml:space="preserve">003                      </w:t>
      </w:r>
      <w:r>
        <w:tab/>
        <w:t>Sallie Brewer Harris (National Park Service) Notes</w:t>
      </w:r>
    </w:p>
    <w:p w14:paraId="034892BC" w14:textId="77777777" w:rsidR="005449B3" w:rsidRDefault="005449B3" w:rsidP="005449B3">
      <w:r>
        <w:t xml:space="preserve">004                      </w:t>
      </w:r>
      <w:r>
        <w:tab/>
        <w:t>George Herzog (University of Chicago) Correspondence</w:t>
      </w:r>
    </w:p>
    <w:p w14:paraId="1231E1FC" w14:textId="77777777" w:rsidR="005449B3" w:rsidRDefault="005449B3" w:rsidP="005449B3">
      <w:r>
        <w:t xml:space="preserve">005                      </w:t>
      </w:r>
      <w:r>
        <w:tab/>
        <w:t>E.P. Hunt (Stanford University) Correspondence</w:t>
      </w:r>
    </w:p>
    <w:p w14:paraId="1EB7300E" w14:textId="77777777" w:rsidR="005449B3" w:rsidRDefault="005449B3" w:rsidP="005449B3">
      <w:r>
        <w:t xml:space="preserve">006                      </w:t>
      </w:r>
      <w:r>
        <w:tab/>
        <w:t>Lydian King Correspondence</w:t>
      </w:r>
    </w:p>
    <w:p w14:paraId="74BB59B5" w14:textId="77777777" w:rsidR="005449B3" w:rsidRDefault="005449B3" w:rsidP="005449B3">
      <w:r>
        <w:t xml:space="preserve">007                      </w:t>
      </w:r>
      <w:r>
        <w:tab/>
        <w:t>Lydian King Notes</w:t>
      </w:r>
    </w:p>
    <w:p w14:paraId="526D5FAD" w14:textId="77777777" w:rsidR="005449B3" w:rsidRDefault="005449B3" w:rsidP="005449B3">
      <w:r>
        <w:t xml:space="preserve">008                      </w:t>
      </w:r>
      <w:r>
        <w:tab/>
        <w:t>Lydian King Notes</w:t>
      </w:r>
    </w:p>
    <w:p w14:paraId="48FC517B" w14:textId="77777777" w:rsidR="005449B3" w:rsidRDefault="005449B3" w:rsidP="005449B3">
      <w:r>
        <w:t xml:space="preserve">009                      </w:t>
      </w:r>
      <w:r>
        <w:tab/>
        <w:t>Noel (Johnson) Kumin (Peabody Museum) Correspondence</w:t>
      </w:r>
    </w:p>
    <w:p w14:paraId="12CEA92A" w14:textId="77777777" w:rsidR="005449B3" w:rsidRDefault="005449B3" w:rsidP="005449B3">
      <w:r>
        <w:t xml:space="preserve">010                      </w:t>
      </w:r>
      <w:r>
        <w:tab/>
        <w:t>David McAllester (Wesleyan University) Correspondence</w:t>
      </w:r>
    </w:p>
    <w:p w14:paraId="1D3C5CB1" w14:textId="77777777" w:rsidR="005449B3" w:rsidRDefault="005449B3" w:rsidP="005449B3">
      <w:r>
        <w:t xml:space="preserve">011                      </w:t>
      </w:r>
      <w:r>
        <w:tab/>
        <w:t>David McAllester (Wesleyan University) Correspondence</w:t>
      </w:r>
    </w:p>
    <w:p w14:paraId="2FBCC120" w14:textId="77777777" w:rsidR="005449B3" w:rsidRDefault="005449B3" w:rsidP="005449B3">
      <w:r>
        <w:t xml:space="preserve">012                      </w:t>
      </w:r>
      <w:r>
        <w:tab/>
        <w:t>David McAllester (Wesleyan University) Correspondence</w:t>
      </w:r>
    </w:p>
    <w:p w14:paraId="7749C5C2" w14:textId="77777777" w:rsidR="005449B3" w:rsidRDefault="005449B3" w:rsidP="005449B3">
      <w:r>
        <w:t xml:space="preserve">013                      </w:t>
      </w:r>
      <w:r>
        <w:tab/>
        <w:t>Newark Electronics Correspondence</w:t>
      </w:r>
    </w:p>
    <w:p w14:paraId="64349B36" w14:textId="77777777" w:rsidR="005449B3" w:rsidRDefault="005449B3" w:rsidP="005449B3">
      <w:r>
        <w:t xml:space="preserve">014                      </w:t>
      </w:r>
      <w:r>
        <w:tab/>
        <w:t>Franc Newcomb Correspondence</w:t>
      </w:r>
    </w:p>
    <w:p w14:paraId="51334AA5" w14:textId="77777777" w:rsidR="005449B3" w:rsidRDefault="005449B3" w:rsidP="005449B3">
      <w:r>
        <w:t xml:space="preserve">015                      </w:t>
      </w:r>
      <w:r>
        <w:tab/>
        <w:t>Jesse Nusbaum (National Park Service) Correspondence</w:t>
      </w:r>
    </w:p>
    <w:p w14:paraId="37C38897" w14:textId="77777777" w:rsidR="005449B3" w:rsidRDefault="005449B3" w:rsidP="005449B3">
      <w:r>
        <w:t xml:space="preserve">016                      </w:t>
      </w:r>
      <w:r>
        <w:tab/>
        <w:t>Chic Sandoval Correspondence</w:t>
      </w:r>
    </w:p>
    <w:p w14:paraId="635BCADE" w14:textId="77777777" w:rsidR="005449B3" w:rsidRDefault="005449B3" w:rsidP="005449B3">
      <w:r>
        <w:t xml:space="preserve">017                      </w:t>
      </w:r>
      <w:r>
        <w:tab/>
        <w:t>Edward Sapir (University of Chicago) Correspondence</w:t>
      </w:r>
    </w:p>
    <w:p w14:paraId="53828176" w14:textId="77777777" w:rsidR="005449B3" w:rsidRDefault="005449B3" w:rsidP="005449B3">
      <w:r>
        <w:lastRenderedPageBreak/>
        <w:t xml:space="preserve">018                      </w:t>
      </w:r>
      <w:r>
        <w:tab/>
        <w:t>Fran Silverman (Peabody Museum) Correspondence</w:t>
      </w:r>
    </w:p>
    <w:p w14:paraId="50AD6B66" w14:textId="77777777" w:rsidR="005449B3" w:rsidRDefault="005449B3" w:rsidP="005449B3">
      <w:r>
        <w:t xml:space="preserve">019                      </w:t>
      </w:r>
      <w:r>
        <w:tab/>
        <w:t>Naomi Stratton (Peabody Museum) Correspondence</w:t>
      </w:r>
    </w:p>
    <w:p w14:paraId="27FE1899" w14:textId="77777777" w:rsidR="005449B3" w:rsidRDefault="005449B3" w:rsidP="005449B3">
      <w:r>
        <w:t xml:space="preserve">020                      </w:t>
      </w:r>
      <w:r>
        <w:tab/>
        <w:t>US Library of Congress Correspondence</w:t>
      </w:r>
    </w:p>
    <w:p w14:paraId="5A0278AD" w14:textId="77777777" w:rsidR="005449B3" w:rsidRDefault="005449B3" w:rsidP="005449B3">
      <w:r>
        <w:t xml:space="preserve">021                      </w:t>
      </w:r>
      <w:r>
        <w:tab/>
        <w:t>US Library of Congress Notes</w:t>
      </w:r>
    </w:p>
    <w:p w14:paraId="2BDC6F8C" w14:textId="77777777" w:rsidR="005449B3" w:rsidRDefault="005449B3" w:rsidP="005449B3">
      <w:r>
        <w:t xml:space="preserve">022                      </w:t>
      </w:r>
      <w:r>
        <w:tab/>
        <w:t>E. Von Hornbostel and Marius Schneider Correspondence</w:t>
      </w:r>
    </w:p>
    <w:p w14:paraId="42B01A83" w14:textId="77777777" w:rsidR="005449B3" w:rsidRDefault="005449B3" w:rsidP="005449B3">
      <w:r>
        <w:t xml:space="preserve">023                      </w:t>
      </w:r>
      <w:r>
        <w:tab/>
        <w:t>Robert Wharton (UC Berkeley) Correspondence</w:t>
      </w:r>
    </w:p>
    <w:p w14:paraId="78F5E675" w14:textId="77777777" w:rsidR="005449B3" w:rsidRDefault="005449B3" w:rsidP="005449B3">
      <w:r>
        <w:t xml:space="preserve">024                      </w:t>
      </w:r>
      <w:r>
        <w:tab/>
        <w:t>Bob Young Notes</w:t>
      </w:r>
    </w:p>
    <w:p w14:paraId="0C9712AA" w14:textId="77777777" w:rsidR="005449B3" w:rsidRDefault="005449B3" w:rsidP="005449B3">
      <w:r>
        <w:t xml:space="preserve">025                      </w:t>
      </w:r>
      <w:r>
        <w:tab/>
        <w:t>Leland Wyman (Boston University) Correspondence</w:t>
      </w:r>
    </w:p>
    <w:p w14:paraId="1AB3B67D" w14:textId="77777777" w:rsidR="005449B3" w:rsidRDefault="005449B3" w:rsidP="005449B3">
      <w:r>
        <w:t xml:space="preserve">026                      </w:t>
      </w:r>
      <w:r>
        <w:tab/>
        <w:t>Leland Wyman (Boston University) Correspondence</w:t>
      </w:r>
    </w:p>
    <w:p w14:paraId="7B6C8BC2" w14:textId="77777777" w:rsidR="005449B3" w:rsidRDefault="005449B3" w:rsidP="005449B3">
      <w:r>
        <w:t xml:space="preserve">027                      </w:t>
      </w:r>
      <w:r>
        <w:tab/>
        <w:t>Leland Wyman (Boston University) Correspondence</w:t>
      </w:r>
    </w:p>
    <w:p w14:paraId="0E3A9414" w14:textId="77777777" w:rsidR="005449B3" w:rsidRDefault="005449B3" w:rsidP="005449B3">
      <w:r>
        <w:t xml:space="preserve">028                      </w:t>
      </w:r>
      <w:r>
        <w:tab/>
        <w:t>Leland Wyman (Boston University) Correspondence</w:t>
      </w:r>
    </w:p>
    <w:p w14:paraId="22A50111" w14:textId="784F8DD1" w:rsidR="005449B3" w:rsidRDefault="005449B3" w:rsidP="005449B3">
      <w:r>
        <w:t xml:space="preserve">029                      </w:t>
      </w:r>
      <w:r>
        <w:tab/>
        <w:t>Leland Wyman (Boston University) Correspondence</w:t>
      </w:r>
    </w:p>
    <w:p w14:paraId="715C7486" w14:textId="5D12EF41" w:rsidR="005449B3" w:rsidRDefault="005449B3" w:rsidP="005449B3">
      <w:pPr>
        <w:rPr>
          <w:b/>
          <w:bCs/>
        </w:rPr>
      </w:pPr>
      <w:r>
        <w:rPr>
          <w:b/>
          <w:bCs/>
        </w:rPr>
        <w:t xml:space="preserve">Box 4: </w:t>
      </w:r>
      <w:r w:rsidRPr="005449B3">
        <w:rPr>
          <w:b/>
          <w:bCs/>
        </w:rPr>
        <w:t>Music Project: Rerecording Project, Recording Catalog Sheets</w:t>
      </w:r>
    </w:p>
    <w:p w14:paraId="0BBDCAD0" w14:textId="77777777" w:rsidR="005449B3" w:rsidRDefault="005449B3" w:rsidP="005449B3">
      <w:r>
        <w:t xml:space="preserve">001                      </w:t>
      </w:r>
      <w:r>
        <w:tab/>
        <w:t>Bead Way</w:t>
      </w:r>
    </w:p>
    <w:p w14:paraId="0B1A526D" w14:textId="77777777" w:rsidR="005449B3" w:rsidRDefault="005449B3" w:rsidP="005449B3">
      <w:r>
        <w:t xml:space="preserve">002                      </w:t>
      </w:r>
      <w:r>
        <w:tab/>
        <w:t>Blessing Way</w:t>
      </w:r>
    </w:p>
    <w:p w14:paraId="0BD8D04E" w14:textId="77777777" w:rsidR="005449B3" w:rsidRDefault="005449B3" w:rsidP="005449B3">
      <w:r>
        <w:t xml:space="preserve">003                      </w:t>
      </w:r>
      <w:r>
        <w:tab/>
        <w:t>Creation Chants</w:t>
      </w:r>
    </w:p>
    <w:p w14:paraId="17BBF65D" w14:textId="77777777" w:rsidR="005449B3" w:rsidRDefault="005449B3" w:rsidP="005449B3">
      <w:r>
        <w:t xml:space="preserve">004                      </w:t>
      </w:r>
      <w:r>
        <w:tab/>
        <w:t>Enemy Way</w:t>
      </w:r>
    </w:p>
    <w:p w14:paraId="20E6FFD7" w14:textId="77777777" w:rsidR="005449B3" w:rsidRDefault="005449B3" w:rsidP="005449B3">
      <w:r>
        <w:t xml:space="preserve">005                      </w:t>
      </w:r>
      <w:r>
        <w:tab/>
        <w:t>Mountain Way</w:t>
      </w:r>
    </w:p>
    <w:p w14:paraId="58F19B78" w14:textId="77777777" w:rsidR="005449B3" w:rsidRDefault="005449B3" w:rsidP="005449B3">
      <w:r>
        <w:t xml:space="preserve">006                      </w:t>
      </w:r>
      <w:r>
        <w:tab/>
        <w:t>Night Way</w:t>
      </w:r>
    </w:p>
    <w:p w14:paraId="47E6258E" w14:textId="77777777" w:rsidR="005449B3" w:rsidRDefault="005449B3" w:rsidP="005449B3">
      <w:r>
        <w:t xml:space="preserve">007                      </w:t>
      </w:r>
      <w:r>
        <w:tab/>
        <w:t>Red Ant Way</w:t>
      </w:r>
    </w:p>
    <w:p w14:paraId="633BA60E" w14:textId="77777777" w:rsidR="005449B3" w:rsidRDefault="005449B3" w:rsidP="005449B3">
      <w:r>
        <w:t xml:space="preserve">008                      </w:t>
      </w:r>
      <w:r>
        <w:tab/>
        <w:t>Miscellaneous: Navajo and Pueblo</w:t>
      </w:r>
    </w:p>
    <w:p w14:paraId="025E4F64" w14:textId="77777777" w:rsidR="005449B3" w:rsidRDefault="005449B3" w:rsidP="005449B3">
      <w:r>
        <w:t xml:space="preserve">009                      </w:t>
      </w:r>
      <w:r>
        <w:tab/>
        <w:t>Miscellaneous</w:t>
      </w:r>
    </w:p>
    <w:p w14:paraId="77185CCE" w14:textId="77777777" w:rsidR="005449B3" w:rsidRDefault="005449B3" w:rsidP="005449B3">
      <w:r>
        <w:t xml:space="preserve">010                      </w:t>
      </w:r>
      <w:r>
        <w:tab/>
        <w:t>Aino and Chinese</w:t>
      </w:r>
    </w:p>
    <w:p w14:paraId="30074808" w14:textId="7CAD54DA" w:rsidR="005449B3" w:rsidRPr="005449B3" w:rsidRDefault="005449B3" w:rsidP="005449B3">
      <w:r>
        <w:t xml:space="preserve">011                      </w:t>
      </w:r>
      <w:r>
        <w:tab/>
        <w:t>Caroline Olin's Copy of Recording Catalog</w:t>
      </w:r>
    </w:p>
    <w:sectPr w:rsidR="005449B3" w:rsidRPr="00544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A6591"/>
    <w:multiLevelType w:val="hybridMultilevel"/>
    <w:tmpl w:val="73C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 w:numId="3" w16cid:durableId="745225719">
    <w:abstractNumId w:val="2"/>
  </w:num>
  <w:num w:numId="4" w16cid:durableId="1120303381">
    <w:abstractNumId w:val="3"/>
  </w:num>
  <w:num w:numId="5" w16cid:durableId="182042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14472"/>
    <w:rsid w:val="001408F4"/>
    <w:rsid w:val="001452FA"/>
    <w:rsid w:val="001F6679"/>
    <w:rsid w:val="002A569C"/>
    <w:rsid w:val="002C04B6"/>
    <w:rsid w:val="003336D4"/>
    <w:rsid w:val="003D6027"/>
    <w:rsid w:val="00421FA0"/>
    <w:rsid w:val="00432BB0"/>
    <w:rsid w:val="004D336D"/>
    <w:rsid w:val="005449B3"/>
    <w:rsid w:val="005D377F"/>
    <w:rsid w:val="006531A0"/>
    <w:rsid w:val="006658C5"/>
    <w:rsid w:val="006B78F3"/>
    <w:rsid w:val="00782A7F"/>
    <w:rsid w:val="008B3784"/>
    <w:rsid w:val="008B59B2"/>
    <w:rsid w:val="00A26DC5"/>
    <w:rsid w:val="00B341A9"/>
    <w:rsid w:val="00B9651A"/>
    <w:rsid w:val="00BD6B3D"/>
    <w:rsid w:val="00CC3CD0"/>
    <w:rsid w:val="00CF106E"/>
    <w:rsid w:val="00D009F7"/>
    <w:rsid w:val="00D249A8"/>
    <w:rsid w:val="00D32342"/>
    <w:rsid w:val="00D64EB0"/>
    <w:rsid w:val="00F2512B"/>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1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915238320">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29595439">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55703979">
      <w:bodyDiv w:val="1"/>
      <w:marLeft w:val="0"/>
      <w:marRight w:val="0"/>
      <w:marTop w:val="0"/>
      <w:marBottom w:val="0"/>
      <w:divBdr>
        <w:top w:val="none" w:sz="0" w:space="0" w:color="auto"/>
        <w:left w:val="none" w:sz="0" w:space="0" w:color="auto"/>
        <w:bottom w:val="none" w:sz="0" w:space="0" w:color="auto"/>
        <w:right w:val="none" w:sz="0" w:space="0" w:color="auto"/>
      </w:divBdr>
    </w:div>
    <w:div w:id="1566376390">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llections@wheelwrigh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2025-05-29T16:13:00Z</dcterms:created>
  <dcterms:modified xsi:type="dcterms:W3CDTF">2025-05-29T17:46:00Z</dcterms:modified>
</cp:coreProperties>
</file>